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7331" w14:textId="77777777" w:rsidR="00600A12" w:rsidRDefault="00600A12" w:rsidP="00600A12">
      <w:pPr>
        <w:pStyle w:val="a3"/>
        <w:tabs>
          <w:tab w:val="left" w:pos="472"/>
          <w:tab w:val="center" w:pos="5186"/>
        </w:tabs>
        <w:jc w:val="left"/>
      </w:pPr>
      <w:r>
        <w:rPr>
          <w:rFonts w:ascii="仿宋" w:eastAsia="仿宋" w:hAnsi="仿宋" w:cs="仿宋" w:hint="eastAsia"/>
          <w:sz w:val="28"/>
          <w:szCs w:val="28"/>
        </w:rPr>
        <w:t>附件六：</w:t>
      </w:r>
      <w:r>
        <w:rPr>
          <w:rFonts w:hint="eastAsia"/>
        </w:rPr>
        <w:tab/>
      </w:r>
      <w:r>
        <w:rPr>
          <w:rFonts w:hint="eastAsia"/>
        </w:rPr>
        <w:t>职业规划组</w:t>
      </w:r>
      <w:r>
        <w:rPr>
          <w:rFonts w:hint="eastAsia"/>
        </w:rPr>
        <w:t xml:space="preserve"> PPT </w:t>
      </w:r>
      <w:r>
        <w:rPr>
          <w:rFonts w:hint="eastAsia"/>
        </w:rPr>
        <w:t>现场展示评分表</w:t>
      </w:r>
    </w:p>
    <w:p w14:paraId="543C1EA1" w14:textId="77777777" w:rsidR="00600A12" w:rsidRDefault="00600A12" w:rsidP="00600A12">
      <w:pPr>
        <w:pStyle w:val="a3"/>
        <w:rPr>
          <w:b w:val="0"/>
        </w:rPr>
      </w:pPr>
      <w:r>
        <w:rPr>
          <w:rFonts w:hint="eastAsia"/>
          <w:b w:val="0"/>
        </w:rPr>
        <w:t>序号：</w:t>
      </w:r>
      <w:r>
        <w:rPr>
          <w:rFonts w:hint="eastAsia"/>
          <w:b w:val="0"/>
        </w:rPr>
        <w:t xml:space="preserve">               </w:t>
      </w:r>
      <w:r>
        <w:rPr>
          <w:rFonts w:hint="eastAsia"/>
          <w:b w:val="0"/>
        </w:rPr>
        <w:t>学院：</w:t>
      </w:r>
      <w:r>
        <w:rPr>
          <w:rFonts w:hint="eastAsia"/>
          <w:b w:val="0"/>
        </w:rPr>
        <w:t xml:space="preserve">            </w:t>
      </w:r>
      <w:r>
        <w:rPr>
          <w:rFonts w:hint="eastAsia"/>
          <w:b w:val="0"/>
        </w:rPr>
        <w:t>队名：</w:t>
      </w:r>
    </w:p>
    <w:tbl>
      <w:tblPr>
        <w:tblStyle w:val="a5"/>
        <w:tblW w:w="11199" w:type="dxa"/>
        <w:tblInd w:w="-1565" w:type="dxa"/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7724"/>
        <w:gridCol w:w="922"/>
      </w:tblGrid>
      <w:tr w:rsidR="00600A12" w14:paraId="4FCCA475" w14:textId="77777777" w:rsidTr="00600A12">
        <w:trPr>
          <w:trHeight w:hRule="exact" w:val="1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BD5" w14:textId="211400C5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8B6FAFC" wp14:editId="7D076E00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457835</wp:posOffset>
                  </wp:positionV>
                  <wp:extent cx="28575" cy="33655"/>
                  <wp:effectExtent l="0" t="0" r="9525" b="4445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EC77229" wp14:editId="51F9EFA8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203835</wp:posOffset>
                  </wp:positionV>
                  <wp:extent cx="635" cy="63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 w:val="0"/>
                <w:sz w:val="28"/>
                <w:szCs w:val="28"/>
              </w:rPr>
              <w:t>评分要素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4FF2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评分要点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E163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具体描述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112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分数</w:t>
            </w:r>
          </w:p>
          <w:p w14:paraId="76B9C522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545E5F36" w14:textId="77777777" w:rsidTr="00600A12">
        <w:trPr>
          <w:trHeight w:hRule="exact" w:val="16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E0720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主题陈述</w:t>
            </w:r>
          </w:p>
          <w:p w14:paraId="12F442AD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100 </w:t>
            </w:r>
            <w:r>
              <w:rPr>
                <w:rFonts w:hint="eastAsia"/>
                <w:b w:val="0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7A0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  <w:p w14:paraId="27FBB87B" w14:textId="0FB52402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47355DA" wp14:editId="6DB33996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189230</wp:posOffset>
                  </wp:positionV>
                  <wp:extent cx="39370" cy="1841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7B1668F" wp14:editId="24F0D8BE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111760</wp:posOffset>
                  </wp:positionV>
                  <wp:extent cx="7620" cy="44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 w:val="0"/>
                <w:sz w:val="28"/>
                <w:szCs w:val="28"/>
              </w:rPr>
              <w:t>基本素养</w:t>
            </w:r>
          </w:p>
          <w:p w14:paraId="7EE11AF9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20 </w:t>
            </w:r>
            <w:r>
              <w:rPr>
                <w:rFonts w:hint="eastAsia"/>
                <w:b w:val="0"/>
                <w:sz w:val="28"/>
                <w:szCs w:val="28"/>
              </w:rPr>
              <w:t>分）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FED" w14:textId="7CF11020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BB85808" wp14:editId="5EB911E9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501650</wp:posOffset>
                  </wp:positionV>
                  <wp:extent cx="23495" cy="47625"/>
                  <wp:effectExtent l="0" t="0" r="14605" b="9525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 w:val="0"/>
                <w:sz w:val="28"/>
                <w:szCs w:val="28"/>
              </w:rPr>
              <w:t>1.</w:t>
            </w:r>
            <w:r>
              <w:rPr>
                <w:rFonts w:hint="eastAsia"/>
                <w:b w:val="0"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9682D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1013AAEE" w14:textId="77777777" w:rsidTr="00600A12">
        <w:trPr>
          <w:trHeight w:hRule="exact" w:val="12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84CA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1FB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9E8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2.</w:t>
            </w:r>
            <w:r>
              <w:rPr>
                <w:rFonts w:hint="eastAsia"/>
                <w:b w:val="0"/>
                <w:sz w:val="28"/>
                <w:szCs w:val="28"/>
              </w:rPr>
              <w:t>言之有理，谈吐文雅，富于思想内涵</w:t>
            </w:r>
          </w:p>
          <w:p w14:paraId="41E93617" w14:textId="015CC0DF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A16342C" wp14:editId="60038045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179070</wp:posOffset>
                  </wp:positionV>
                  <wp:extent cx="58420" cy="33020"/>
                  <wp:effectExtent l="0" t="0" r="0" b="508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3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 w:val="0"/>
                <w:sz w:val="28"/>
                <w:szCs w:val="28"/>
              </w:rPr>
              <w:t>2.</w:t>
            </w:r>
            <w:r>
              <w:rPr>
                <w:rFonts w:hint="eastAsia"/>
                <w:b w:val="0"/>
                <w:sz w:val="28"/>
                <w:szCs w:val="28"/>
              </w:rPr>
              <w:t>言之有理，谈吐文雅，富于思想内涵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DBA9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165EE92B" w14:textId="77777777" w:rsidTr="00600A12">
        <w:trPr>
          <w:trHeight w:hRule="exact" w:val="16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1957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73E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9F0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3.</w:t>
            </w:r>
            <w:r>
              <w:rPr>
                <w:rFonts w:hint="eastAsia"/>
                <w:b w:val="0"/>
                <w:sz w:val="28"/>
                <w:szCs w:val="28"/>
              </w:rPr>
              <w:t>精神饱满，有信心，有独立见解，能充分展现大学生朝气蓬勃的精神风貌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971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1C9F0D6D" w14:textId="77777777" w:rsidTr="00600A12">
        <w:trPr>
          <w:trHeight w:hRule="exact" w:val="14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C680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8F6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  <w:p w14:paraId="5895D4C0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陈述内容</w:t>
            </w:r>
          </w:p>
          <w:p w14:paraId="070FAC5C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50 </w:t>
            </w:r>
            <w:r>
              <w:rPr>
                <w:rFonts w:hint="eastAsia"/>
                <w:b w:val="0"/>
                <w:sz w:val="28"/>
                <w:szCs w:val="28"/>
              </w:rPr>
              <w:t>分）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A65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1.</w:t>
            </w:r>
            <w:r>
              <w:rPr>
                <w:rFonts w:hint="eastAsia"/>
                <w:b w:val="0"/>
                <w:sz w:val="28"/>
                <w:szCs w:val="28"/>
              </w:rPr>
              <w:t>对职业规划的自我探索、职业探索、决策应对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sz w:val="28"/>
                <w:szCs w:val="28"/>
              </w:rPr>
              <w:t>等环节的要素及分析过程陈述全面、客观、准确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9DEA4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6CA89A8C" w14:textId="77777777" w:rsidTr="00600A12">
        <w:trPr>
          <w:trHeight w:val="14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CBE4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3A2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478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2.</w:t>
            </w:r>
            <w:r>
              <w:rPr>
                <w:rFonts w:hint="eastAsia"/>
                <w:b w:val="0"/>
                <w:sz w:val="28"/>
                <w:szCs w:val="28"/>
              </w:rPr>
              <w:t>在陈述中能够正确理解、应用职业规划基本理论及各项辅助工具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E889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6119526F" w14:textId="77777777" w:rsidTr="00600A12">
        <w:trPr>
          <w:trHeight w:hRule="exact" w:val="13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D157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069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52C3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3.</w:t>
            </w:r>
            <w:r>
              <w:rPr>
                <w:rFonts w:hint="eastAsia"/>
                <w:b w:val="0"/>
                <w:sz w:val="28"/>
                <w:szCs w:val="28"/>
              </w:rPr>
              <w:t>对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各探索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分析过程及结果表述准确，且与作品吻合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DBC8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107ED342" w14:textId="77777777" w:rsidTr="00600A12">
        <w:trPr>
          <w:trHeight w:hRule="exact" w:val="15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50CE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B890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6253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4.</w:t>
            </w:r>
            <w:r>
              <w:rPr>
                <w:rFonts w:hint="eastAsia"/>
                <w:b w:val="0"/>
                <w:sz w:val="28"/>
                <w:szCs w:val="28"/>
              </w:rPr>
              <w:t>简明扼要，条理清晰，结论明确，能够准确提炼职业规划设计作品的主要内容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74A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19B0FBDC" w14:textId="77777777" w:rsidTr="00600A12">
        <w:trPr>
          <w:trHeight w:val="8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487E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87B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即时效果</w:t>
            </w:r>
          </w:p>
          <w:p w14:paraId="151BA74E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30 </w:t>
            </w:r>
            <w:r>
              <w:rPr>
                <w:rFonts w:hint="eastAsia"/>
                <w:b w:val="0"/>
                <w:sz w:val="28"/>
                <w:szCs w:val="28"/>
              </w:rPr>
              <w:t>分）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F09" w14:textId="77777777" w:rsidR="00600A12" w:rsidRDefault="00600A12" w:rsidP="00F602D5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1.</w:t>
            </w:r>
            <w:r>
              <w:rPr>
                <w:rFonts w:hint="eastAsia"/>
                <w:b w:val="0"/>
                <w:sz w:val="28"/>
                <w:szCs w:val="28"/>
              </w:rPr>
              <w:t>按时完成主题陈述，思路清晰，措辞恰当，表达自然、流畅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2D9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5D389B3C" w14:textId="77777777" w:rsidTr="00600A12">
        <w:trPr>
          <w:trHeight w:hRule="exact" w:val="9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646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9C9E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44A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2.</w:t>
            </w:r>
            <w:r>
              <w:rPr>
                <w:rFonts w:hint="eastAsia"/>
                <w:b w:val="0"/>
                <w:sz w:val="28"/>
                <w:szCs w:val="28"/>
              </w:rPr>
              <w:t>有感染力，能吸引评委注意力，调动观众情绪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B05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00A12" w14:paraId="75B7430E" w14:textId="77777777" w:rsidTr="00600A12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46B4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总分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589" w14:textId="77777777" w:rsidR="00600A12" w:rsidRDefault="00600A12" w:rsidP="00F602D5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14:paraId="0DD18459" w14:textId="77777777" w:rsidR="00CA3B9C" w:rsidRDefault="00CA3B9C"/>
    <w:sectPr w:rsidR="00C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12"/>
    <w:rsid w:val="00600A12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0FB4"/>
  <w15:chartTrackingRefBased/>
  <w15:docId w15:val="{8175F611-90A8-4FCD-ABCD-3D18B1A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0A1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00A12"/>
    <w:rPr>
      <w:rFonts w:ascii="Calibri Light" w:eastAsia="宋体" w:hAnsi="Calibri Light" w:cs="Times New Roman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600A1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2020-09-28T01:28:00Z</dcterms:created>
  <dcterms:modified xsi:type="dcterms:W3CDTF">2020-09-28T01:32:00Z</dcterms:modified>
</cp:coreProperties>
</file>